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2F34E5F" w14:textId="036BC7CE" w:rsidR="00150765" w:rsidRPr="007F63EE" w:rsidRDefault="00564CBC">
      <w:pPr>
        <w:rPr>
          <w:b/>
          <w:bCs/>
          <w:sz w:val="32"/>
          <w:szCs w:val="32"/>
          <w:lang w:val="en-GB"/>
        </w:rPr>
      </w:pPr>
      <w:r w:rsidRPr="007F63EE">
        <w:rPr>
          <w:b/>
          <w:bCs/>
          <w:i/>
          <w:iCs/>
          <w:sz w:val="32"/>
          <w:szCs w:val="32"/>
          <w:lang w:val="en-GB"/>
        </w:rPr>
        <w:t>1984</w:t>
      </w:r>
      <w:r w:rsidRPr="007F63EE">
        <w:rPr>
          <w:b/>
          <w:bCs/>
          <w:sz w:val="32"/>
          <w:szCs w:val="32"/>
          <w:lang w:val="en-GB"/>
        </w:rPr>
        <w:t xml:space="preserve"> – by George Orwell</w:t>
      </w:r>
    </w:p>
    <w:p w14:paraId="58DCEDF2" w14:textId="63F596AF" w:rsidR="007F63EE" w:rsidRPr="007F63EE" w:rsidRDefault="007F63EE">
      <w:pPr>
        <w:rPr>
          <w:sz w:val="28"/>
          <w:szCs w:val="28"/>
          <w:lang w:val="en-GB"/>
        </w:rPr>
      </w:pPr>
      <w:r w:rsidRPr="007F63EE">
        <w:rPr>
          <w:sz w:val="28"/>
          <w:szCs w:val="28"/>
          <w:lang w:val="en-GB"/>
        </w:rPr>
        <w:t>Pre-reading exercise:</w:t>
      </w:r>
    </w:p>
    <w:p w14:paraId="624D8D14" w14:textId="431BBFA7" w:rsidR="00510BA9" w:rsidRDefault="00510BA9" w:rsidP="00510BA9">
      <w:pPr>
        <w:pStyle w:val="ListParagraph"/>
        <w:numPr>
          <w:ilvl w:val="0"/>
          <w:numId w:val="1"/>
        </w:numPr>
        <w:rPr>
          <w:sz w:val="28"/>
          <w:szCs w:val="28"/>
          <w:lang w:val="en-GB"/>
        </w:rPr>
      </w:pPr>
      <w:r>
        <w:rPr>
          <w:sz w:val="28"/>
          <w:szCs w:val="28"/>
          <w:lang w:val="en-GB"/>
        </w:rPr>
        <w:t>Predict the plot by l</w:t>
      </w:r>
      <w:r w:rsidRPr="00510BA9">
        <w:rPr>
          <w:sz w:val="28"/>
          <w:szCs w:val="28"/>
          <w:lang w:val="en-GB"/>
        </w:rPr>
        <w:t>ook</w:t>
      </w:r>
      <w:r>
        <w:rPr>
          <w:sz w:val="28"/>
          <w:szCs w:val="28"/>
          <w:lang w:val="en-GB"/>
        </w:rPr>
        <w:t>ing</w:t>
      </w:r>
      <w:r w:rsidRPr="00510BA9">
        <w:rPr>
          <w:sz w:val="28"/>
          <w:szCs w:val="28"/>
          <w:lang w:val="en-GB"/>
        </w:rPr>
        <w:t xml:space="preserve"> at the cover and the book blurb</w:t>
      </w:r>
      <w:r>
        <w:rPr>
          <w:sz w:val="28"/>
          <w:szCs w:val="28"/>
          <w:lang w:val="en-GB"/>
        </w:rPr>
        <w:t>.</w:t>
      </w:r>
    </w:p>
    <w:p w14:paraId="7F628C80" w14:textId="1E92BB51" w:rsidR="00CA7104" w:rsidRPr="00CA7104" w:rsidRDefault="00CA7104" w:rsidP="00CA7104">
      <w:pPr>
        <w:pStyle w:val="NormalWeb"/>
        <w:shd w:val="clear" w:color="auto" w:fill="FFFFFF"/>
        <w:spacing w:before="0" w:beforeAutospacing="0" w:after="0" w:afterAutospacing="0"/>
        <w:textAlignment w:val="baseline"/>
        <w:rPr>
          <w:rFonts w:ascii="Verdana" w:hAnsi="Verdana"/>
          <w:color w:val="353535"/>
          <w:sz w:val="20"/>
          <w:szCs w:val="20"/>
        </w:rPr>
      </w:pPr>
      <w:r>
        <w:rPr>
          <w:rFonts w:ascii="Verdana" w:hAnsi="Verdana"/>
          <w:color w:val="353535"/>
          <w:sz w:val="28"/>
          <w:szCs w:val="28"/>
        </w:rPr>
        <w:t>(</w:t>
      </w:r>
      <w:r w:rsidRPr="00CA7104">
        <w:rPr>
          <w:rFonts w:ascii="Verdana" w:hAnsi="Verdana"/>
          <w:color w:val="353535"/>
          <w:sz w:val="20"/>
          <w:szCs w:val="20"/>
        </w:rPr>
        <w:t>In a </w:t>
      </w:r>
      <w:hyperlink r:id="rId5" w:tooltip="Narrative" w:history="1">
        <w:r w:rsidRPr="00CA7104">
          <w:rPr>
            <w:rStyle w:val="Hyperlink"/>
            <w:rFonts w:ascii="Verdana" w:hAnsi="Verdana"/>
            <w:sz w:val="20"/>
            <w:szCs w:val="20"/>
            <w:u w:val="none"/>
            <w:bdr w:val="none" w:sz="0" w:space="0" w:color="auto" w:frame="1"/>
          </w:rPr>
          <w:t>narrative </w:t>
        </w:r>
      </w:hyperlink>
      <w:r w:rsidRPr="00CA7104">
        <w:rPr>
          <w:rFonts w:ascii="Verdana" w:hAnsi="Verdana"/>
          <w:color w:val="353535"/>
          <w:sz w:val="20"/>
          <w:szCs w:val="20"/>
        </w:rPr>
        <w:t>or creative writing, a plot is the sequence of events that make up a story, whether it’s told, written, filmed, or sung. The plot is the story, and more specifically, how the </w:t>
      </w:r>
      <w:hyperlink r:id="rId6" w:tooltip="Story" w:history="1">
        <w:r w:rsidRPr="00CA7104">
          <w:rPr>
            <w:rStyle w:val="Hyperlink"/>
            <w:rFonts w:ascii="Verdana" w:hAnsi="Verdana"/>
            <w:sz w:val="20"/>
            <w:szCs w:val="20"/>
            <w:u w:val="none"/>
            <w:bdr w:val="none" w:sz="0" w:space="0" w:color="auto" w:frame="1"/>
          </w:rPr>
          <w:t>story </w:t>
        </w:r>
      </w:hyperlink>
      <w:r w:rsidRPr="00CA7104">
        <w:rPr>
          <w:rFonts w:ascii="Verdana" w:hAnsi="Verdana"/>
          <w:color w:val="353535"/>
          <w:sz w:val="20"/>
          <w:szCs w:val="20"/>
        </w:rPr>
        <w:t>develops, unfolds, and moves in time. Plots are typically made up of five main elements:</w:t>
      </w:r>
    </w:p>
    <w:p w14:paraId="46050042" w14:textId="77777777" w:rsidR="00CA7104" w:rsidRDefault="00CA7104" w:rsidP="00CA7104">
      <w:pPr>
        <w:pStyle w:val="NormalWeb"/>
        <w:shd w:val="clear" w:color="auto" w:fill="FFFFFF"/>
        <w:spacing w:before="0" w:beforeAutospacing="0" w:after="0" w:afterAutospacing="0"/>
        <w:ind w:left="720"/>
        <w:textAlignment w:val="baseline"/>
        <w:rPr>
          <w:rFonts w:ascii="Verdana" w:hAnsi="Verdana"/>
          <w:color w:val="353535"/>
          <w:sz w:val="20"/>
          <w:szCs w:val="20"/>
        </w:rPr>
      </w:pPr>
      <w:r w:rsidRPr="00CA7104">
        <w:rPr>
          <w:rStyle w:val="Emphasis"/>
          <w:rFonts w:ascii="inherit" w:hAnsi="inherit"/>
          <w:b/>
          <w:bCs/>
          <w:color w:val="353535"/>
          <w:sz w:val="20"/>
          <w:szCs w:val="20"/>
          <w:bdr w:val="none" w:sz="0" w:space="0" w:color="auto" w:frame="1"/>
        </w:rPr>
        <w:t>1. Exposition: </w:t>
      </w:r>
      <w:r w:rsidRPr="00CA7104">
        <w:rPr>
          <w:rStyle w:val="Emphasis"/>
          <w:rFonts w:ascii="inherit" w:hAnsi="inherit"/>
          <w:color w:val="353535"/>
          <w:sz w:val="20"/>
          <w:szCs w:val="20"/>
          <w:bdr w:val="none" w:sz="0" w:space="0" w:color="auto" w:frame="1"/>
        </w:rPr>
        <w:t>At the beginning of the story, </w:t>
      </w:r>
      <w:hyperlink r:id="rId7" w:tooltip="Character" w:history="1">
        <w:r w:rsidRPr="00CA7104">
          <w:rPr>
            <w:rStyle w:val="Hyperlink"/>
            <w:rFonts w:ascii="inherit" w:hAnsi="inherit"/>
            <w:i/>
            <w:iCs/>
            <w:sz w:val="20"/>
            <w:szCs w:val="20"/>
            <w:u w:val="none"/>
            <w:bdr w:val="none" w:sz="0" w:space="0" w:color="auto" w:frame="1"/>
          </w:rPr>
          <w:t>characters</w:t>
        </w:r>
      </w:hyperlink>
      <w:r w:rsidRPr="00CA7104">
        <w:rPr>
          <w:rStyle w:val="Emphasis"/>
          <w:rFonts w:ascii="inherit" w:hAnsi="inherit"/>
          <w:color w:val="353535"/>
          <w:sz w:val="20"/>
          <w:szCs w:val="20"/>
          <w:bdr w:val="none" w:sz="0" w:space="0" w:color="auto" w:frame="1"/>
        </w:rPr>
        <w:t>, setting, and the main conflict are typically introduced.</w:t>
      </w:r>
    </w:p>
    <w:p w14:paraId="02AB6684" w14:textId="77777777" w:rsidR="00CA7104" w:rsidRDefault="00CA7104" w:rsidP="00CA7104">
      <w:pPr>
        <w:pStyle w:val="NormalWeb"/>
        <w:shd w:val="clear" w:color="auto" w:fill="FFFFFF"/>
        <w:spacing w:before="0" w:beforeAutospacing="0" w:after="0" w:afterAutospacing="0"/>
        <w:ind w:left="720"/>
        <w:textAlignment w:val="baseline"/>
        <w:rPr>
          <w:rFonts w:ascii="Verdana" w:hAnsi="Verdana"/>
          <w:color w:val="353535"/>
          <w:sz w:val="20"/>
          <w:szCs w:val="20"/>
        </w:rPr>
      </w:pPr>
      <w:r w:rsidRPr="00CA7104">
        <w:rPr>
          <w:rStyle w:val="Emphasis"/>
          <w:rFonts w:ascii="inherit" w:hAnsi="inherit"/>
          <w:b/>
          <w:bCs/>
          <w:color w:val="353535"/>
          <w:sz w:val="20"/>
          <w:szCs w:val="20"/>
          <w:bdr w:val="none" w:sz="0" w:space="0" w:color="auto" w:frame="1"/>
        </w:rPr>
        <w:t>2. Rising Action: </w:t>
      </w:r>
      <w:r w:rsidRPr="00CA7104">
        <w:rPr>
          <w:rStyle w:val="Emphasis"/>
          <w:rFonts w:ascii="inherit" w:hAnsi="inherit"/>
          <w:color w:val="353535"/>
          <w:sz w:val="20"/>
          <w:szCs w:val="20"/>
          <w:bdr w:val="none" w:sz="0" w:space="0" w:color="auto" w:frame="1"/>
        </w:rPr>
        <w:t>The main </w:t>
      </w:r>
      <w:hyperlink r:id="rId8" w:tooltip="Character" w:history="1">
        <w:r w:rsidRPr="00CA7104">
          <w:rPr>
            <w:rStyle w:val="Hyperlink"/>
            <w:rFonts w:ascii="inherit" w:hAnsi="inherit"/>
            <w:i/>
            <w:iCs/>
            <w:sz w:val="20"/>
            <w:szCs w:val="20"/>
            <w:u w:val="none"/>
            <w:bdr w:val="none" w:sz="0" w:space="0" w:color="auto" w:frame="1"/>
          </w:rPr>
          <w:t>character </w:t>
        </w:r>
      </w:hyperlink>
      <w:r w:rsidRPr="00CA7104">
        <w:rPr>
          <w:rStyle w:val="Emphasis"/>
          <w:rFonts w:ascii="inherit" w:hAnsi="inherit"/>
          <w:color w:val="353535"/>
          <w:sz w:val="20"/>
          <w:szCs w:val="20"/>
          <w:bdr w:val="none" w:sz="0" w:space="0" w:color="auto" w:frame="1"/>
        </w:rPr>
        <w:t>is in crisis and events leading up to facing the conflict begin to unfold. The story becomes complicated.</w:t>
      </w:r>
    </w:p>
    <w:p w14:paraId="1C9B9ECC" w14:textId="7B338612" w:rsidR="00CA7104" w:rsidRPr="00CA7104" w:rsidRDefault="00CA7104" w:rsidP="00CA7104">
      <w:pPr>
        <w:pStyle w:val="NormalWeb"/>
        <w:shd w:val="clear" w:color="auto" w:fill="FFFFFF"/>
        <w:spacing w:before="0" w:beforeAutospacing="0" w:after="0" w:afterAutospacing="0"/>
        <w:ind w:left="720"/>
        <w:textAlignment w:val="baseline"/>
        <w:rPr>
          <w:rFonts w:ascii="Verdana" w:hAnsi="Verdana"/>
          <w:color w:val="353535"/>
          <w:sz w:val="20"/>
          <w:szCs w:val="20"/>
        </w:rPr>
      </w:pPr>
      <w:r w:rsidRPr="00CA7104">
        <w:rPr>
          <w:rStyle w:val="Emphasis"/>
          <w:rFonts w:ascii="inherit" w:hAnsi="inherit"/>
          <w:b/>
          <w:bCs/>
          <w:color w:val="353535"/>
          <w:sz w:val="20"/>
          <w:szCs w:val="20"/>
          <w:bdr w:val="none" w:sz="0" w:space="0" w:color="auto" w:frame="1"/>
        </w:rPr>
        <w:t>3. Climax: </w:t>
      </w:r>
      <w:r w:rsidRPr="00CA7104">
        <w:rPr>
          <w:rStyle w:val="Emphasis"/>
          <w:rFonts w:ascii="inherit" w:hAnsi="inherit"/>
          <w:color w:val="353535"/>
          <w:sz w:val="20"/>
          <w:szCs w:val="20"/>
          <w:bdr w:val="none" w:sz="0" w:space="0" w:color="auto" w:frame="1"/>
        </w:rPr>
        <w:t>At the peak of the story, a major event occurs in which the main character faces a major enemy, fear, challenge, or other source of conflict. The most action, drama, change, and excitement occurs here.</w:t>
      </w:r>
    </w:p>
    <w:p w14:paraId="1927C13E" w14:textId="77777777" w:rsidR="00CA7104" w:rsidRPr="00CA7104" w:rsidRDefault="00CA7104" w:rsidP="00CA7104">
      <w:pPr>
        <w:pStyle w:val="NormalWeb"/>
        <w:shd w:val="clear" w:color="auto" w:fill="FFFFFF"/>
        <w:spacing w:before="0" w:beforeAutospacing="0" w:after="0" w:afterAutospacing="0"/>
        <w:ind w:left="720"/>
        <w:textAlignment w:val="baseline"/>
        <w:rPr>
          <w:rFonts w:ascii="Verdana" w:hAnsi="Verdana"/>
          <w:color w:val="353535"/>
          <w:sz w:val="20"/>
          <w:szCs w:val="20"/>
        </w:rPr>
      </w:pPr>
      <w:r w:rsidRPr="00CA7104">
        <w:rPr>
          <w:rStyle w:val="Emphasis"/>
          <w:rFonts w:ascii="inherit" w:hAnsi="inherit"/>
          <w:b/>
          <w:bCs/>
          <w:color w:val="353535"/>
          <w:sz w:val="20"/>
          <w:szCs w:val="20"/>
          <w:bdr w:val="none" w:sz="0" w:space="0" w:color="auto" w:frame="1"/>
        </w:rPr>
        <w:t>4. Falling Action: </w:t>
      </w:r>
      <w:r w:rsidRPr="00CA7104">
        <w:rPr>
          <w:rStyle w:val="Emphasis"/>
          <w:rFonts w:ascii="inherit" w:hAnsi="inherit"/>
          <w:color w:val="353535"/>
          <w:sz w:val="20"/>
          <w:szCs w:val="20"/>
          <w:bdr w:val="none" w:sz="0" w:space="0" w:color="auto" w:frame="1"/>
        </w:rPr>
        <w:t>The story begins to slow down and work towards its end, tying up loose ends.</w:t>
      </w:r>
    </w:p>
    <w:p w14:paraId="252D25CA" w14:textId="23A2D1FC" w:rsidR="00CA7104" w:rsidRPr="00CA7104" w:rsidRDefault="00CA7104" w:rsidP="00CA7104">
      <w:pPr>
        <w:pStyle w:val="NormalWeb"/>
        <w:shd w:val="clear" w:color="auto" w:fill="FFFFFF"/>
        <w:spacing w:before="0" w:beforeAutospacing="0" w:after="0" w:afterAutospacing="0"/>
        <w:ind w:left="720"/>
        <w:textAlignment w:val="baseline"/>
        <w:rPr>
          <w:rFonts w:ascii="Verdana" w:hAnsi="Verdana"/>
          <w:color w:val="353535"/>
          <w:sz w:val="20"/>
          <w:szCs w:val="20"/>
        </w:rPr>
      </w:pPr>
      <w:r w:rsidRPr="00CA7104">
        <w:rPr>
          <w:rStyle w:val="Emphasis"/>
          <w:rFonts w:ascii="inherit" w:hAnsi="inherit"/>
          <w:b/>
          <w:bCs/>
          <w:color w:val="353535"/>
          <w:sz w:val="20"/>
          <w:szCs w:val="20"/>
          <w:bdr w:val="none" w:sz="0" w:space="0" w:color="auto" w:frame="1"/>
        </w:rPr>
        <w:t>5. </w:t>
      </w:r>
      <w:hyperlink r:id="rId9" w:tooltip="Resolution" w:history="1">
        <w:r w:rsidRPr="00CA7104">
          <w:rPr>
            <w:rStyle w:val="Hyperlink"/>
            <w:rFonts w:ascii="inherit" w:hAnsi="inherit"/>
            <w:b/>
            <w:bCs/>
            <w:i/>
            <w:iCs/>
            <w:sz w:val="20"/>
            <w:szCs w:val="20"/>
            <w:u w:val="none"/>
            <w:bdr w:val="none" w:sz="0" w:space="0" w:color="auto" w:frame="1"/>
          </w:rPr>
          <w:t>Resolution/</w:t>
        </w:r>
      </w:hyperlink>
      <w:r w:rsidRPr="00CA7104">
        <w:rPr>
          <w:rStyle w:val="Emphasis"/>
          <w:rFonts w:ascii="inherit" w:hAnsi="inherit"/>
          <w:b/>
          <w:bCs/>
          <w:color w:val="353535"/>
          <w:sz w:val="20"/>
          <w:szCs w:val="20"/>
          <w:bdr w:val="none" w:sz="0" w:space="0" w:color="auto" w:frame="1"/>
        </w:rPr>
        <w:t>Denou</w:t>
      </w:r>
      <w:r w:rsidR="002631C3">
        <w:rPr>
          <w:rStyle w:val="Emphasis"/>
          <w:rFonts w:ascii="inherit" w:hAnsi="inherit"/>
          <w:b/>
          <w:bCs/>
          <w:color w:val="353535"/>
          <w:sz w:val="20"/>
          <w:szCs w:val="20"/>
          <w:bdr w:val="none" w:sz="0" w:space="0" w:color="auto" w:frame="1"/>
        </w:rPr>
        <w:t>e</w:t>
      </w:r>
      <w:r w:rsidRPr="00CA7104">
        <w:rPr>
          <w:rStyle w:val="Emphasis"/>
          <w:rFonts w:ascii="inherit" w:hAnsi="inherit"/>
          <w:b/>
          <w:bCs/>
          <w:color w:val="353535"/>
          <w:sz w:val="20"/>
          <w:szCs w:val="20"/>
          <w:bdr w:val="none" w:sz="0" w:space="0" w:color="auto" w:frame="1"/>
        </w:rPr>
        <w:t>ment: </w:t>
      </w:r>
      <w:r w:rsidRPr="00CA7104">
        <w:rPr>
          <w:rStyle w:val="Emphasis"/>
          <w:rFonts w:ascii="inherit" w:hAnsi="inherit"/>
          <w:color w:val="353535"/>
          <w:sz w:val="20"/>
          <w:szCs w:val="20"/>
          <w:bdr w:val="none" w:sz="0" w:space="0" w:color="auto" w:frame="1"/>
        </w:rPr>
        <w:t>Also known as the denouement, the resolution is like a concluding paragraph that resolves any remaining issues and ends the story.</w:t>
      </w:r>
    </w:p>
    <w:p w14:paraId="500F8E0C" w14:textId="5F28F18B" w:rsidR="00CA7104" w:rsidRPr="00CA7104" w:rsidRDefault="00CA7104" w:rsidP="00CA7104">
      <w:pPr>
        <w:pStyle w:val="NormalWeb"/>
        <w:shd w:val="clear" w:color="auto" w:fill="FFFFFF"/>
        <w:spacing w:before="0" w:beforeAutospacing="0" w:after="210" w:afterAutospacing="0"/>
        <w:textAlignment w:val="baseline"/>
        <w:rPr>
          <w:rFonts w:ascii="Verdana" w:hAnsi="Verdana"/>
          <w:color w:val="353535"/>
          <w:sz w:val="20"/>
          <w:szCs w:val="20"/>
        </w:rPr>
      </w:pPr>
      <w:r w:rsidRPr="00CA7104">
        <w:rPr>
          <w:rFonts w:ascii="Verdana" w:hAnsi="Verdana"/>
          <w:color w:val="353535"/>
          <w:sz w:val="20"/>
          <w:szCs w:val="20"/>
        </w:rPr>
        <w:t>Plots, also known as storylines, include the most significant events of the story and how the characters and their problems change over time.</w:t>
      </w:r>
      <w:r>
        <w:rPr>
          <w:rFonts w:ascii="Verdana" w:hAnsi="Verdana"/>
          <w:color w:val="353535"/>
          <w:sz w:val="28"/>
          <w:szCs w:val="28"/>
        </w:rPr>
        <w:t>)</w:t>
      </w:r>
    </w:p>
    <w:p w14:paraId="42E5751C" w14:textId="297C2A4F" w:rsidR="00510BA9" w:rsidRPr="00CA7104" w:rsidRDefault="00510BA9" w:rsidP="00CA7104">
      <w:pPr>
        <w:pStyle w:val="ListParagraph"/>
        <w:numPr>
          <w:ilvl w:val="0"/>
          <w:numId w:val="1"/>
        </w:numPr>
        <w:rPr>
          <w:sz w:val="28"/>
          <w:szCs w:val="28"/>
          <w:lang w:val="en-GB"/>
        </w:rPr>
      </w:pPr>
      <w:r w:rsidRPr="00CA7104">
        <w:rPr>
          <w:sz w:val="28"/>
          <w:szCs w:val="28"/>
          <w:lang w:val="en-GB"/>
        </w:rPr>
        <w:t xml:space="preserve">Do a check up on the author George Orwell and the novel </w:t>
      </w:r>
      <w:r w:rsidRPr="007F63EE">
        <w:rPr>
          <w:i/>
          <w:iCs/>
          <w:sz w:val="28"/>
          <w:szCs w:val="28"/>
          <w:lang w:val="en-GB"/>
        </w:rPr>
        <w:t>1984</w:t>
      </w:r>
      <w:r w:rsidRPr="00CA7104">
        <w:rPr>
          <w:sz w:val="28"/>
          <w:szCs w:val="28"/>
          <w:lang w:val="en-GB"/>
        </w:rPr>
        <w:t>.</w:t>
      </w:r>
    </w:p>
    <w:p w14:paraId="5C2FFF5F" w14:textId="17BF5363" w:rsidR="00B5236D" w:rsidRDefault="007F63EE" w:rsidP="007F63EE">
      <w:pPr>
        <w:rPr>
          <w:sz w:val="28"/>
          <w:szCs w:val="28"/>
          <w:lang w:val="en-GB"/>
        </w:rPr>
      </w:pPr>
      <w:r>
        <w:rPr>
          <w:sz w:val="28"/>
          <w:szCs w:val="28"/>
          <w:lang w:val="en-GB"/>
        </w:rPr>
        <w:t>C</w:t>
      </w:r>
      <w:r w:rsidR="00B5236D" w:rsidRPr="007F63EE">
        <w:rPr>
          <w:sz w:val="28"/>
          <w:szCs w:val="28"/>
          <w:lang w:val="en-GB"/>
        </w:rPr>
        <w:t>hapter I</w:t>
      </w:r>
      <w:r>
        <w:rPr>
          <w:sz w:val="28"/>
          <w:szCs w:val="28"/>
          <w:lang w:val="en-GB"/>
        </w:rPr>
        <w:t>:</w:t>
      </w:r>
    </w:p>
    <w:p w14:paraId="4231612F" w14:textId="77777777" w:rsidR="007F63EE" w:rsidRDefault="007F63EE" w:rsidP="007F63EE">
      <w:pPr>
        <w:pStyle w:val="ListParagraph"/>
        <w:numPr>
          <w:ilvl w:val="0"/>
          <w:numId w:val="4"/>
        </w:numPr>
        <w:rPr>
          <w:sz w:val="28"/>
          <w:szCs w:val="28"/>
          <w:lang w:val="en-GB"/>
        </w:rPr>
      </w:pPr>
      <w:r w:rsidRPr="007F63EE">
        <w:rPr>
          <w:sz w:val="28"/>
          <w:szCs w:val="28"/>
          <w:lang w:val="en-GB"/>
        </w:rPr>
        <w:t xml:space="preserve">Read chapter I, page 3-22. </w:t>
      </w:r>
    </w:p>
    <w:p w14:paraId="61587AE6" w14:textId="021A335E" w:rsidR="002F2B6E" w:rsidRPr="007F63EE" w:rsidRDefault="00B5236D" w:rsidP="007F63EE">
      <w:pPr>
        <w:pStyle w:val="ListParagraph"/>
        <w:numPr>
          <w:ilvl w:val="0"/>
          <w:numId w:val="4"/>
        </w:numPr>
        <w:rPr>
          <w:sz w:val="28"/>
          <w:szCs w:val="28"/>
          <w:lang w:val="en-GB"/>
        </w:rPr>
      </w:pPr>
      <w:r w:rsidRPr="007F63EE">
        <w:rPr>
          <w:sz w:val="28"/>
          <w:szCs w:val="28"/>
          <w:lang w:val="en-GB"/>
        </w:rPr>
        <w:t>Describe the main character Winston Smith as you read; his appearance, his thoughts and his fears.</w:t>
      </w:r>
    </w:p>
    <w:p w14:paraId="449C83D3" w14:textId="03DDFBF8" w:rsidR="002F2B6E" w:rsidRPr="002F2B6E" w:rsidRDefault="00B5236D" w:rsidP="002F2B6E">
      <w:pPr>
        <w:pStyle w:val="ListParagraph"/>
        <w:numPr>
          <w:ilvl w:val="0"/>
          <w:numId w:val="2"/>
        </w:numPr>
        <w:rPr>
          <w:sz w:val="28"/>
          <w:szCs w:val="28"/>
          <w:lang w:val="en-GB"/>
        </w:rPr>
      </w:pPr>
      <w:r w:rsidRPr="002F2B6E">
        <w:rPr>
          <w:sz w:val="28"/>
          <w:szCs w:val="28"/>
        </w:rPr>
        <w:t xml:space="preserve">Describe the setting </w:t>
      </w:r>
      <w:r w:rsidR="002F2B6E">
        <w:rPr>
          <w:sz w:val="28"/>
          <w:szCs w:val="28"/>
        </w:rPr>
        <w:t>as you read</w:t>
      </w:r>
      <w:r w:rsidR="00B21EC6">
        <w:rPr>
          <w:sz w:val="28"/>
          <w:szCs w:val="28"/>
        </w:rPr>
        <w:t xml:space="preserve"> with special emphasis on Victory Mansions</w:t>
      </w:r>
      <w:r w:rsidR="00DB0BA0">
        <w:rPr>
          <w:sz w:val="28"/>
          <w:szCs w:val="28"/>
        </w:rPr>
        <w:t xml:space="preserve"> and </w:t>
      </w:r>
      <w:r w:rsidR="00B21EC6">
        <w:rPr>
          <w:sz w:val="28"/>
          <w:szCs w:val="28"/>
        </w:rPr>
        <w:t>the Ministries</w:t>
      </w:r>
      <w:r w:rsidR="002F2B6E">
        <w:rPr>
          <w:sz w:val="28"/>
          <w:szCs w:val="28"/>
        </w:rPr>
        <w:t>.</w:t>
      </w:r>
    </w:p>
    <w:p w14:paraId="64AF6A87" w14:textId="1D16D889" w:rsidR="002F2B6E" w:rsidRPr="002F2B6E" w:rsidRDefault="002F2B6E" w:rsidP="002F2B6E">
      <w:pPr>
        <w:pStyle w:val="NormalWeb"/>
        <w:shd w:val="clear" w:color="auto" w:fill="FFFFFF"/>
        <w:spacing w:before="0" w:beforeAutospacing="0" w:after="0" w:afterAutospacing="0"/>
        <w:textAlignment w:val="baseline"/>
        <w:rPr>
          <w:rFonts w:ascii="Verdana" w:hAnsi="Verdana"/>
          <w:color w:val="353535"/>
          <w:sz w:val="20"/>
          <w:szCs w:val="20"/>
        </w:rPr>
      </w:pPr>
      <w:r>
        <w:rPr>
          <w:rFonts w:ascii="Verdana" w:hAnsi="Verdana"/>
          <w:color w:val="353535"/>
          <w:sz w:val="28"/>
          <w:szCs w:val="28"/>
        </w:rPr>
        <w:t>(</w:t>
      </w:r>
      <w:r w:rsidRPr="002F2B6E">
        <w:rPr>
          <w:rFonts w:ascii="Verdana" w:hAnsi="Verdana"/>
          <w:color w:val="353535"/>
          <w:sz w:val="20"/>
          <w:szCs w:val="20"/>
        </w:rPr>
        <w:t>Setting is the time and place (or when and where) of the story. It’s a literary element of literature used in novels, short stories, plays, films, etc., and usually introduced during the exposition (beginning) of the story, along with the </w:t>
      </w:r>
      <w:hyperlink r:id="rId10" w:tooltip="Character" w:history="1">
        <w:r w:rsidRPr="002F2B6E">
          <w:rPr>
            <w:rStyle w:val="Hyperlink"/>
            <w:rFonts w:ascii="Verdana" w:hAnsi="Verdana"/>
            <w:sz w:val="20"/>
            <w:szCs w:val="20"/>
            <w:u w:val="none"/>
            <w:bdr w:val="none" w:sz="0" w:space="0" w:color="auto" w:frame="1"/>
          </w:rPr>
          <w:t>characters</w:t>
        </w:r>
      </w:hyperlink>
      <w:r w:rsidRPr="002F2B6E">
        <w:rPr>
          <w:rFonts w:ascii="Verdana" w:hAnsi="Verdana"/>
          <w:color w:val="353535"/>
          <w:sz w:val="20"/>
          <w:szCs w:val="20"/>
        </w:rPr>
        <w:t>. The setting may also include the environment of the story, which can be made up of the physical location, climate, weather, or social and cultural surroundings.</w:t>
      </w:r>
    </w:p>
    <w:p w14:paraId="02B0A648" w14:textId="6A530C07" w:rsidR="00564CBC" w:rsidRDefault="002F2B6E" w:rsidP="002F2B6E">
      <w:pPr>
        <w:pStyle w:val="NormalWeb"/>
        <w:shd w:val="clear" w:color="auto" w:fill="FFFFFF"/>
        <w:spacing w:before="0" w:beforeAutospacing="0" w:after="0" w:afterAutospacing="0"/>
        <w:textAlignment w:val="baseline"/>
        <w:rPr>
          <w:sz w:val="28"/>
          <w:szCs w:val="28"/>
        </w:rPr>
      </w:pPr>
      <w:r w:rsidRPr="002F2B6E">
        <w:rPr>
          <w:rFonts w:ascii="Verdana" w:hAnsi="Verdana"/>
          <w:color w:val="353535"/>
          <w:sz w:val="20"/>
          <w:szCs w:val="20"/>
        </w:rPr>
        <w:t>There are various ways that time and place indicate setting. Time can cover many areas, such as the character’s time of life, the time of day, time of year, time period such as the past, present, or future, etc. Place also covers a lot of areas, such as a certain building, room in a building, country, city, beach, in a mode of transport such as a car, bus, boat, indoors or out, etc.  The setting of a </w:t>
      </w:r>
      <w:hyperlink r:id="rId11" w:tooltip="Story" w:history="1">
        <w:r w:rsidRPr="002F2B6E">
          <w:rPr>
            <w:rStyle w:val="Hyperlink"/>
            <w:rFonts w:ascii="Verdana" w:hAnsi="Verdana"/>
            <w:sz w:val="20"/>
            <w:szCs w:val="20"/>
            <w:u w:val="none"/>
            <w:bdr w:val="none" w:sz="0" w:space="0" w:color="auto" w:frame="1"/>
          </w:rPr>
          <w:t>story </w:t>
        </w:r>
      </w:hyperlink>
      <w:r w:rsidRPr="002F2B6E">
        <w:rPr>
          <w:rFonts w:ascii="Verdana" w:hAnsi="Verdana"/>
          <w:color w:val="353535"/>
          <w:sz w:val="20"/>
          <w:szCs w:val="20"/>
        </w:rPr>
        <w:t>can change throughout the plot. The environment includes geographical location such as beach or mountains, the climate and weather, and the social or cultural aspects such as a school, theatre, meeting, club, etc.</w:t>
      </w:r>
      <w:r>
        <w:rPr>
          <w:rFonts w:ascii="Verdana" w:hAnsi="Verdana"/>
          <w:color w:val="353535"/>
          <w:sz w:val="28"/>
          <w:szCs w:val="28"/>
        </w:rPr>
        <w:t>)</w:t>
      </w:r>
      <w:r w:rsidR="00510BA9" w:rsidRPr="002F2B6E">
        <w:rPr>
          <w:sz w:val="28"/>
          <w:szCs w:val="28"/>
        </w:rPr>
        <w:t xml:space="preserve">  </w:t>
      </w:r>
    </w:p>
    <w:p w14:paraId="0F014648" w14:textId="77777777" w:rsidR="002F2B6E" w:rsidRDefault="002F2B6E" w:rsidP="002F2B6E">
      <w:pPr>
        <w:pStyle w:val="NormalWeb"/>
        <w:shd w:val="clear" w:color="auto" w:fill="FFFFFF"/>
        <w:spacing w:before="0" w:beforeAutospacing="0" w:after="0" w:afterAutospacing="0"/>
        <w:textAlignment w:val="baseline"/>
        <w:rPr>
          <w:sz w:val="28"/>
          <w:szCs w:val="28"/>
        </w:rPr>
      </w:pPr>
    </w:p>
    <w:p w14:paraId="69E0FF76" w14:textId="2A1DF22C" w:rsidR="007F63EE" w:rsidRDefault="007F63EE" w:rsidP="007F63EE">
      <w:pPr>
        <w:pStyle w:val="ListParagraph"/>
        <w:numPr>
          <w:ilvl w:val="0"/>
          <w:numId w:val="2"/>
        </w:numPr>
        <w:rPr>
          <w:sz w:val="28"/>
          <w:szCs w:val="28"/>
          <w:lang w:val="en-GB"/>
        </w:rPr>
      </w:pPr>
      <w:r w:rsidRPr="007F63EE">
        <w:rPr>
          <w:sz w:val="28"/>
          <w:szCs w:val="28"/>
          <w:lang w:val="en-GB"/>
        </w:rPr>
        <w:t>As you read, choose and note at least five different words on each page, that you find interesting, beautiful, novel etc. Arrange the words in word classes</w:t>
      </w:r>
      <w:r>
        <w:rPr>
          <w:sz w:val="28"/>
          <w:szCs w:val="28"/>
          <w:lang w:val="en-GB"/>
        </w:rPr>
        <w:t xml:space="preserve"> and define them.</w:t>
      </w:r>
    </w:p>
    <w:p w14:paraId="39A9A55A" w14:textId="1D0196DC" w:rsidR="002F2B6E" w:rsidRDefault="007F63EE" w:rsidP="00B21EC6">
      <w:pPr>
        <w:pStyle w:val="ListParagraph"/>
        <w:numPr>
          <w:ilvl w:val="0"/>
          <w:numId w:val="2"/>
        </w:numPr>
        <w:rPr>
          <w:sz w:val="28"/>
          <w:szCs w:val="28"/>
          <w:lang w:val="en-GB"/>
        </w:rPr>
      </w:pPr>
      <w:r>
        <w:rPr>
          <w:sz w:val="28"/>
          <w:szCs w:val="28"/>
          <w:lang w:val="en-GB"/>
        </w:rPr>
        <w:lastRenderedPageBreak/>
        <w:t>As you read, ask questions to each page about things you are wondering about, do not understand, find awkward, horrifying etc.</w:t>
      </w:r>
    </w:p>
    <w:p w14:paraId="0FF24D7C" w14:textId="1256BDD8" w:rsidR="00B21EC6" w:rsidRDefault="00B21EC6" w:rsidP="00B21EC6">
      <w:pPr>
        <w:pStyle w:val="ListParagraph"/>
        <w:numPr>
          <w:ilvl w:val="0"/>
          <w:numId w:val="2"/>
        </w:numPr>
        <w:rPr>
          <w:sz w:val="28"/>
          <w:szCs w:val="28"/>
          <w:lang w:val="en-GB"/>
        </w:rPr>
      </w:pPr>
      <w:r>
        <w:rPr>
          <w:sz w:val="28"/>
          <w:szCs w:val="28"/>
          <w:lang w:val="en-GB"/>
        </w:rPr>
        <w:t>How do you understand the slogans o</w:t>
      </w:r>
      <w:r w:rsidR="00DB0BA0">
        <w:rPr>
          <w:sz w:val="28"/>
          <w:szCs w:val="28"/>
          <w:lang w:val="en-GB"/>
        </w:rPr>
        <w:t>f</w:t>
      </w:r>
      <w:r>
        <w:rPr>
          <w:sz w:val="28"/>
          <w:szCs w:val="28"/>
          <w:lang w:val="en-GB"/>
        </w:rPr>
        <w:t xml:space="preserve"> the Party?: </w:t>
      </w:r>
    </w:p>
    <w:p w14:paraId="61053DDA" w14:textId="5D9350BB" w:rsidR="00B21EC6" w:rsidRDefault="00B21EC6" w:rsidP="00B21EC6">
      <w:pPr>
        <w:pStyle w:val="ListParagraph"/>
        <w:jc w:val="center"/>
        <w:rPr>
          <w:sz w:val="28"/>
          <w:szCs w:val="28"/>
          <w:lang w:val="en-GB"/>
        </w:rPr>
      </w:pPr>
      <w:r>
        <w:rPr>
          <w:sz w:val="28"/>
          <w:szCs w:val="28"/>
          <w:lang w:val="en-GB"/>
        </w:rPr>
        <w:t>WAR IS PEACE</w:t>
      </w:r>
    </w:p>
    <w:p w14:paraId="778D0918" w14:textId="34F6BBD2" w:rsidR="00B21EC6" w:rsidRDefault="00B21EC6" w:rsidP="00B21EC6">
      <w:pPr>
        <w:pStyle w:val="ListParagraph"/>
        <w:jc w:val="center"/>
        <w:rPr>
          <w:sz w:val="28"/>
          <w:szCs w:val="28"/>
          <w:lang w:val="en-GB"/>
        </w:rPr>
      </w:pPr>
      <w:r>
        <w:rPr>
          <w:sz w:val="28"/>
          <w:szCs w:val="28"/>
          <w:lang w:val="en-GB"/>
        </w:rPr>
        <w:t>FREEDOM IS SLAVERY</w:t>
      </w:r>
    </w:p>
    <w:p w14:paraId="78903EF4" w14:textId="7983FB9C" w:rsidR="00B21EC6" w:rsidRDefault="00B21EC6" w:rsidP="00B21EC6">
      <w:pPr>
        <w:pStyle w:val="ListParagraph"/>
        <w:jc w:val="center"/>
        <w:rPr>
          <w:sz w:val="28"/>
          <w:szCs w:val="28"/>
          <w:lang w:val="en-GB"/>
        </w:rPr>
      </w:pPr>
      <w:r>
        <w:rPr>
          <w:sz w:val="28"/>
          <w:szCs w:val="28"/>
          <w:lang w:val="en-GB"/>
        </w:rPr>
        <w:t>IGNORANCE IS STRENGTH</w:t>
      </w:r>
    </w:p>
    <w:p w14:paraId="4565EE92" w14:textId="0E978255" w:rsidR="00B21EC6" w:rsidRDefault="00B21EC6" w:rsidP="00B21EC6">
      <w:pPr>
        <w:pStyle w:val="ListParagraph"/>
        <w:numPr>
          <w:ilvl w:val="0"/>
          <w:numId w:val="2"/>
        </w:numPr>
        <w:rPr>
          <w:sz w:val="28"/>
          <w:szCs w:val="28"/>
          <w:lang w:val="en-GB"/>
        </w:rPr>
      </w:pPr>
      <w:r>
        <w:rPr>
          <w:sz w:val="28"/>
          <w:szCs w:val="28"/>
          <w:lang w:val="en-GB"/>
        </w:rPr>
        <w:t>What is Winston trying to write on April 4</w:t>
      </w:r>
      <w:r w:rsidRPr="00B21EC6">
        <w:rPr>
          <w:sz w:val="28"/>
          <w:szCs w:val="28"/>
          <w:vertAlign w:val="superscript"/>
          <w:lang w:val="en-GB"/>
        </w:rPr>
        <w:t>th</w:t>
      </w:r>
      <w:r>
        <w:rPr>
          <w:sz w:val="28"/>
          <w:szCs w:val="28"/>
          <w:lang w:val="en-GB"/>
        </w:rPr>
        <w:t>, 1984 and why?</w:t>
      </w:r>
    </w:p>
    <w:p w14:paraId="656F9E37" w14:textId="5493925B" w:rsidR="00B21EC6" w:rsidRDefault="00B21EC6" w:rsidP="00B21EC6">
      <w:pPr>
        <w:pStyle w:val="ListParagraph"/>
        <w:numPr>
          <w:ilvl w:val="0"/>
          <w:numId w:val="2"/>
        </w:numPr>
        <w:rPr>
          <w:sz w:val="28"/>
          <w:szCs w:val="28"/>
          <w:lang w:val="en-GB"/>
        </w:rPr>
      </w:pPr>
      <w:r>
        <w:rPr>
          <w:sz w:val="28"/>
          <w:szCs w:val="28"/>
          <w:lang w:val="en-GB"/>
        </w:rPr>
        <w:t>Describe the society in which Winston lives and find similarities and contrasts</w:t>
      </w:r>
      <w:r w:rsidR="00373B3E">
        <w:rPr>
          <w:sz w:val="28"/>
          <w:szCs w:val="28"/>
          <w:lang w:val="en-GB"/>
        </w:rPr>
        <w:t xml:space="preserve"> to your own society.</w:t>
      </w:r>
    </w:p>
    <w:p w14:paraId="3C6283AD" w14:textId="0FBF12BF" w:rsidR="00373B3E" w:rsidRDefault="00373B3E" w:rsidP="00B21EC6">
      <w:pPr>
        <w:pStyle w:val="ListParagraph"/>
        <w:numPr>
          <w:ilvl w:val="0"/>
          <w:numId w:val="2"/>
        </w:numPr>
        <w:rPr>
          <w:sz w:val="28"/>
          <w:szCs w:val="28"/>
          <w:lang w:val="en-GB"/>
        </w:rPr>
      </w:pPr>
      <w:r>
        <w:rPr>
          <w:sz w:val="28"/>
          <w:szCs w:val="28"/>
          <w:lang w:val="en-GB"/>
        </w:rPr>
        <w:t>Describe Emmanuel Goldstein and his importance to the chapter/plot.</w:t>
      </w:r>
    </w:p>
    <w:p w14:paraId="303ED7EB" w14:textId="58807689" w:rsidR="00373B3E" w:rsidRPr="00B21EC6" w:rsidRDefault="00373B3E" w:rsidP="00B21EC6">
      <w:pPr>
        <w:pStyle w:val="ListParagraph"/>
        <w:numPr>
          <w:ilvl w:val="0"/>
          <w:numId w:val="2"/>
        </w:numPr>
        <w:rPr>
          <w:sz w:val="28"/>
          <w:szCs w:val="28"/>
          <w:lang w:val="en-GB"/>
        </w:rPr>
      </w:pPr>
      <w:r>
        <w:rPr>
          <w:sz w:val="28"/>
          <w:szCs w:val="28"/>
          <w:lang w:val="en-GB"/>
        </w:rPr>
        <w:t>Final thoughts…</w:t>
      </w:r>
    </w:p>
    <w:sectPr w:rsidR="00373B3E" w:rsidRPr="00B21E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inherit">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FF036A"/>
    <w:multiLevelType w:val="hybridMultilevel"/>
    <w:tmpl w:val="AD7CF406"/>
    <w:lvl w:ilvl="0" w:tplc="3DB6F8D6">
      <w:start w:val="1"/>
      <w:numFmt w:val="decimal"/>
      <w:lvlText w:val="%1)"/>
      <w:lvlJc w:val="left"/>
      <w:pPr>
        <w:ind w:left="720" w:hanging="360"/>
      </w:pPr>
      <w:rPr>
        <w:rFonts w:asciiTheme="minorHAnsi" w:hAnsiTheme="minorHAnsi" w:cstheme="minorHAnsi" w:hint="default"/>
        <w:sz w:val="28"/>
        <w:szCs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74633CFD"/>
    <w:multiLevelType w:val="hybridMultilevel"/>
    <w:tmpl w:val="4EA47E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7B0F5294"/>
    <w:multiLevelType w:val="hybridMultilevel"/>
    <w:tmpl w:val="4EA47E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BFB2CD9"/>
    <w:multiLevelType w:val="hybridMultilevel"/>
    <w:tmpl w:val="4EA47EC0"/>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64CBC"/>
    <w:rsid w:val="00150765"/>
    <w:rsid w:val="002631C3"/>
    <w:rsid w:val="002F2B6E"/>
    <w:rsid w:val="00373B3E"/>
    <w:rsid w:val="00510BA9"/>
    <w:rsid w:val="00564CBC"/>
    <w:rsid w:val="007F63EE"/>
    <w:rsid w:val="00B21EC6"/>
    <w:rsid w:val="00B5236D"/>
    <w:rsid w:val="00CA7104"/>
    <w:rsid w:val="00DB0BA0"/>
  </w:rsids>
  <m:mathPr>
    <m:mathFont m:val="Cambria Math"/>
    <m:brkBin m:val="before"/>
    <m:brkBinSub m:val="--"/>
    <m:smallFrac m:val="0"/>
    <m:dispDef/>
    <m:lMargin m:val="0"/>
    <m:rMargin m:val="0"/>
    <m:defJc m:val="centerGroup"/>
    <m:wrapIndent m:val="1440"/>
    <m:intLim m:val="subSup"/>
    <m:naryLim m:val="undOvr"/>
  </m:mathPr>
  <w:themeFontLang w:val="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F5AB7"/>
  <w15:chartTrackingRefBased/>
  <w15:docId w15:val="{DD6829C8-417A-4AC3-B1AE-C99CFD6A4E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lang w:val="fo-F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0BA9"/>
    <w:pPr>
      <w:ind w:left="720"/>
      <w:contextualSpacing/>
    </w:pPr>
  </w:style>
  <w:style w:type="paragraph" w:styleId="NormalWeb">
    <w:name w:val="Normal (Web)"/>
    <w:basedOn w:val="Normal"/>
    <w:uiPriority w:val="99"/>
    <w:unhideWhenUsed/>
    <w:rsid w:val="002F2B6E"/>
    <w:pPr>
      <w:spacing w:before="100" w:beforeAutospacing="1" w:after="100" w:afterAutospacing="1" w:line="240" w:lineRule="auto"/>
    </w:pPr>
    <w:rPr>
      <w:rFonts w:ascii="Times New Roman" w:eastAsia="Times New Roman" w:hAnsi="Times New Roman" w:cs="Times New Roman"/>
      <w:noProof w:val="0"/>
      <w:sz w:val="24"/>
      <w:szCs w:val="24"/>
      <w:lang w:val="en-GB" w:eastAsia="en-GB"/>
    </w:rPr>
  </w:style>
  <w:style w:type="character" w:styleId="Hyperlink">
    <w:name w:val="Hyperlink"/>
    <w:basedOn w:val="DefaultParagraphFont"/>
    <w:uiPriority w:val="99"/>
    <w:semiHidden/>
    <w:unhideWhenUsed/>
    <w:rsid w:val="002F2B6E"/>
    <w:rPr>
      <w:color w:val="0000FF"/>
      <w:u w:val="single"/>
    </w:rPr>
  </w:style>
  <w:style w:type="character" w:styleId="Emphasis">
    <w:name w:val="Emphasis"/>
    <w:basedOn w:val="DefaultParagraphFont"/>
    <w:uiPriority w:val="20"/>
    <w:qFormat/>
    <w:rsid w:val="00CA710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44919013">
      <w:bodyDiv w:val="1"/>
      <w:marLeft w:val="0"/>
      <w:marRight w:val="0"/>
      <w:marTop w:val="0"/>
      <w:marBottom w:val="0"/>
      <w:divBdr>
        <w:top w:val="none" w:sz="0" w:space="0" w:color="auto"/>
        <w:left w:val="none" w:sz="0" w:space="0" w:color="auto"/>
        <w:bottom w:val="none" w:sz="0" w:space="0" w:color="auto"/>
        <w:right w:val="none" w:sz="0" w:space="0" w:color="auto"/>
      </w:divBdr>
    </w:div>
    <w:div w:id="21433078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teraryterms.net/character/"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literaryterms.net/character/"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literaryterms.net/story/" TargetMode="External"/><Relationship Id="rId11" Type="http://schemas.openxmlformats.org/officeDocument/2006/relationships/hyperlink" Target="http://literaryterms.net/story/" TargetMode="External"/><Relationship Id="rId5" Type="http://schemas.openxmlformats.org/officeDocument/2006/relationships/hyperlink" Target="https://literaryterms.net/narrative/" TargetMode="External"/><Relationship Id="rId10" Type="http://schemas.openxmlformats.org/officeDocument/2006/relationships/hyperlink" Target="http://literaryterms.net/character/" TargetMode="External"/><Relationship Id="rId4" Type="http://schemas.openxmlformats.org/officeDocument/2006/relationships/webSettings" Target="webSettings.xml"/><Relationship Id="rId9" Type="http://schemas.openxmlformats.org/officeDocument/2006/relationships/hyperlink" Target="https://literaryterms.net/resolu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552</Words>
  <Characters>3153</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Súsanna Holm</dc:creator>
  <cp:keywords/>
  <dc:description/>
  <cp:lastModifiedBy>Súsanna Holm</cp:lastModifiedBy>
  <cp:revision>7</cp:revision>
  <dcterms:created xsi:type="dcterms:W3CDTF">2021-08-04T11:46:00Z</dcterms:created>
  <dcterms:modified xsi:type="dcterms:W3CDTF">2021-08-13T13:24:00Z</dcterms:modified>
</cp:coreProperties>
</file>