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E3A9" w14:textId="77777777" w:rsidR="00181B4A" w:rsidRDefault="00181B4A" w:rsidP="00181B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47272"/>
        </w:rPr>
      </w:pPr>
      <w:r>
        <w:rPr>
          <w:rFonts w:ascii="Arial" w:hAnsi="Arial" w:cs="Arial"/>
          <w:color w:val="747272"/>
        </w:rPr>
        <w:t>In 1924, the League of Nations (LON) adopted the </w:t>
      </w:r>
      <w:hyperlink r:id="rId5" w:history="1">
        <w:r>
          <w:rPr>
            <w:rStyle w:val="Hyperlink"/>
            <w:rFonts w:ascii="Arial" w:hAnsi="Arial" w:cs="Arial"/>
            <w:color w:val="EA7600"/>
          </w:rPr>
          <w:t>Geneva Declaration</w:t>
        </w:r>
      </w:hyperlink>
      <w:r>
        <w:rPr>
          <w:rFonts w:ascii="Arial" w:hAnsi="Arial" w:cs="Arial"/>
          <w:color w:val="747272"/>
        </w:rPr>
        <w:t>, a historic document that recognised and affirmed for the first time the existence of rights specific to children and the responsibility of adults towards children.</w:t>
      </w:r>
    </w:p>
    <w:p w14:paraId="4E21C055" w14:textId="77777777" w:rsidR="00181B4A" w:rsidRDefault="00181B4A" w:rsidP="00181B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47272"/>
        </w:rPr>
      </w:pPr>
      <w:r>
        <w:rPr>
          <w:rFonts w:ascii="Arial" w:hAnsi="Arial" w:cs="Arial"/>
          <w:color w:val="747272"/>
        </w:rPr>
        <w:t>The United Nations (UN) was founded after World War II. It took over the </w:t>
      </w:r>
      <w:hyperlink r:id="rId6" w:history="1">
        <w:r>
          <w:rPr>
            <w:rStyle w:val="Hyperlink"/>
            <w:rFonts w:ascii="Arial" w:hAnsi="Arial" w:cs="Arial"/>
            <w:color w:val="EA7600"/>
          </w:rPr>
          <w:t>Geneva Declaration</w:t>
        </w:r>
      </w:hyperlink>
      <w:r>
        <w:rPr>
          <w:rFonts w:ascii="Arial" w:hAnsi="Arial" w:cs="Arial"/>
          <w:color w:val="747272"/>
        </w:rPr>
        <w:t> in 1946. However, following the adoption of </w:t>
      </w:r>
      <w:hyperlink r:id="rId7" w:history="1">
        <w:r>
          <w:rPr>
            <w:rStyle w:val="Hyperlink"/>
            <w:rFonts w:ascii="Arial" w:hAnsi="Arial" w:cs="Arial"/>
            <w:color w:val="EA7600"/>
          </w:rPr>
          <w:t>the Universal Declaration of Human Rights </w:t>
        </w:r>
      </w:hyperlink>
      <w:r>
        <w:rPr>
          <w:rFonts w:ascii="Arial" w:hAnsi="Arial" w:cs="Arial"/>
          <w:color w:val="747272"/>
        </w:rPr>
        <w:t>in 1948, the advancement of rights revealed the shortcomings of the Geneva Declaration, which therefore had to be expanded.</w:t>
      </w:r>
    </w:p>
    <w:p w14:paraId="1CF7C92F" w14:textId="77777777" w:rsidR="00181B4A" w:rsidRDefault="00181B4A" w:rsidP="00181B4A">
      <w:pPr>
        <w:shd w:val="clear" w:color="auto" w:fill="FFFFFF"/>
        <w:spacing w:after="150" w:line="240" w:lineRule="auto"/>
        <w:rPr>
          <w:rFonts w:ascii="Arial" w:hAnsi="Arial" w:cs="Arial"/>
          <w:color w:val="747272"/>
          <w:shd w:val="clear" w:color="auto" w:fill="FFFFFF"/>
        </w:rPr>
      </w:pPr>
    </w:p>
    <w:p w14:paraId="3CBC3724" w14:textId="28BAAFD2" w:rsidR="00181B4A" w:rsidRDefault="00181B4A" w:rsidP="00181B4A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>
        <w:rPr>
          <w:rFonts w:ascii="Arial" w:hAnsi="Arial" w:cs="Arial"/>
          <w:color w:val="747272"/>
          <w:shd w:val="clear" w:color="auto" w:fill="FFFFFF"/>
        </w:rPr>
        <w:t>On 20 November 1959, the </w:t>
      </w:r>
      <w:hyperlink r:id="rId8" w:history="1">
        <w:r>
          <w:rPr>
            <w:rStyle w:val="Hyperlink"/>
            <w:rFonts w:ascii="Arial" w:hAnsi="Arial" w:cs="Arial"/>
            <w:color w:val="EA7600"/>
            <w:shd w:val="clear" w:color="auto" w:fill="FFFFFF"/>
          </w:rPr>
          <w:t>Declaration of the Rights of the Child</w:t>
        </w:r>
      </w:hyperlink>
      <w:r>
        <w:rPr>
          <w:rFonts w:ascii="Arial" w:hAnsi="Arial" w:cs="Arial"/>
          <w:color w:val="747272"/>
          <w:shd w:val="clear" w:color="auto" w:fill="FFFFFF"/>
        </w:rPr>
        <w:t> was adopted unanimously by all 78 Member States of the United Nations General Assembly in Resolution 1386 (XIV).</w:t>
      </w:r>
    </w:p>
    <w:p w14:paraId="620E9377" w14:textId="1912E284" w:rsidR="00181B4A" w:rsidRDefault="00181B4A" w:rsidP="00181B4A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T</w:t>
      </w: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he Preamble to the </w:t>
      </w:r>
      <w:hyperlink r:id="rId9" w:history="1">
        <w:r w:rsidRPr="00181B4A">
          <w:rPr>
            <w:rFonts w:ascii="Arial" w:eastAsia="Times New Roman" w:hAnsi="Arial" w:cs="Arial"/>
            <w:noProof w:val="0"/>
            <w:color w:val="EA7600"/>
            <w:sz w:val="24"/>
            <w:szCs w:val="24"/>
            <w:u w:val="single"/>
            <w:lang w:val="en-GB" w:eastAsia="en-GB"/>
          </w:rPr>
          <w:t>Declaration of the Rights of the Child </w:t>
        </w:r>
      </w:hyperlink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highlights children’s need for special care and protection, “including appropriate legal protection, before as well as after birth.”</w:t>
      </w:r>
    </w:p>
    <w:p w14:paraId="04889DD3" w14:textId="77777777" w:rsidR="00181B4A" w:rsidRPr="00181B4A" w:rsidRDefault="00181B4A" w:rsidP="00181B4A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</w:p>
    <w:p w14:paraId="643C1671" w14:textId="4DBFE97E" w:rsidR="00181B4A" w:rsidRPr="00181B4A" w:rsidRDefault="00181B4A" w:rsidP="00181B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The Declaration of the Rights of the Child</w:t>
      </w:r>
      <w:r w:rsidR="00923AD0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 xml:space="preserve"> </w:t>
      </w: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lays down ten principles (2):</w:t>
      </w:r>
    </w:p>
    <w:p w14:paraId="7035E190" w14:textId="77777777" w:rsidR="00181B4A" w:rsidRPr="00181B4A" w:rsidRDefault="00181B4A" w:rsidP="00181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1. The right to equality, without distinction on account of race, religion or national origin.</w:t>
      </w:r>
    </w:p>
    <w:p w14:paraId="5E1B3C75" w14:textId="77777777" w:rsidR="00181B4A" w:rsidRPr="00181B4A" w:rsidRDefault="00181B4A" w:rsidP="00181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2. The right to special protection for the child’s physical, mental and social development.</w:t>
      </w:r>
    </w:p>
    <w:p w14:paraId="55EB4B1D" w14:textId="77777777" w:rsidR="00181B4A" w:rsidRPr="00181B4A" w:rsidRDefault="00181B4A" w:rsidP="00181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3. The right to a name and a nationality.</w:t>
      </w:r>
    </w:p>
    <w:p w14:paraId="3EAD85FB" w14:textId="77777777" w:rsidR="00181B4A" w:rsidRPr="00181B4A" w:rsidRDefault="00181B4A" w:rsidP="00181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4. The right to adequate nutrition, housing and medical services.</w:t>
      </w:r>
    </w:p>
    <w:p w14:paraId="21F9BDFC" w14:textId="77777777" w:rsidR="00181B4A" w:rsidRPr="00181B4A" w:rsidRDefault="00181B4A" w:rsidP="00181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5. The right to special education and treatment when a child is physically or mentally handicapped.</w:t>
      </w:r>
    </w:p>
    <w:p w14:paraId="04FA312F" w14:textId="77777777" w:rsidR="00181B4A" w:rsidRPr="00181B4A" w:rsidRDefault="00181B4A" w:rsidP="00181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6. The right to understanding and love by parents and society.</w:t>
      </w:r>
    </w:p>
    <w:p w14:paraId="0D3D9A3D" w14:textId="77777777" w:rsidR="00181B4A" w:rsidRPr="00181B4A" w:rsidRDefault="00181B4A" w:rsidP="00181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7. The right to recreational activities and free education.</w:t>
      </w:r>
    </w:p>
    <w:p w14:paraId="0F52D88D" w14:textId="77777777" w:rsidR="00181B4A" w:rsidRPr="00181B4A" w:rsidRDefault="00181B4A" w:rsidP="00181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8. The right to be among the first to receive relief in all circumstances.</w:t>
      </w:r>
    </w:p>
    <w:p w14:paraId="784A4A26" w14:textId="77777777" w:rsidR="00181B4A" w:rsidRPr="00181B4A" w:rsidRDefault="00181B4A" w:rsidP="00181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9. The right to protection against all forms of neglect, cruelty and exploitation.</w:t>
      </w:r>
    </w:p>
    <w:p w14:paraId="550B8518" w14:textId="77777777" w:rsidR="00181B4A" w:rsidRPr="00181B4A" w:rsidRDefault="00181B4A" w:rsidP="00181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</w:pPr>
      <w:r w:rsidRPr="00181B4A">
        <w:rPr>
          <w:rFonts w:ascii="Arial" w:eastAsia="Times New Roman" w:hAnsi="Arial" w:cs="Arial"/>
          <w:noProof w:val="0"/>
          <w:color w:val="747272"/>
          <w:sz w:val="24"/>
          <w:szCs w:val="24"/>
          <w:lang w:val="en-GB" w:eastAsia="en-GB"/>
        </w:rPr>
        <w:t>10. The right to be brought up in a spirit of understanding, tolerance, friendship among peoples, and universal brotherhood.</w:t>
      </w:r>
    </w:p>
    <w:p w14:paraId="687FE946" w14:textId="77777777" w:rsidR="00150765" w:rsidRDefault="00150765"/>
    <w:sectPr w:rsidR="00150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15F5"/>
    <w:multiLevelType w:val="multilevel"/>
    <w:tmpl w:val="24B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4A"/>
    <w:rsid w:val="00150765"/>
    <w:rsid w:val="00181B4A"/>
    <w:rsid w:val="00503D3F"/>
    <w:rsid w:val="009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C568"/>
  <w15:chartTrackingRefBased/>
  <w15:docId w15:val="{984178B4-8E22-4109-9E50-4EF0BE3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o-F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B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ium.org/en/convention/tex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manium.org/en/universal-decla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manium.org/en/geneva-declar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umanium.org/en/geneva-declar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umanium.org/en/convention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Súsanna Holm</cp:lastModifiedBy>
  <cp:revision>3</cp:revision>
  <cp:lastPrinted>2021-03-01T09:32:00Z</cp:lastPrinted>
  <dcterms:created xsi:type="dcterms:W3CDTF">2021-03-01T09:30:00Z</dcterms:created>
  <dcterms:modified xsi:type="dcterms:W3CDTF">2022-01-05T08:17:00Z</dcterms:modified>
</cp:coreProperties>
</file>