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DFF" w:rsidRPr="00CF2DFF" w:rsidRDefault="002A637E" w:rsidP="00CF2DFF">
      <w:pPr>
        <w:jc w:val="center"/>
        <w:rPr>
          <w:b/>
          <w:sz w:val="28"/>
          <w:szCs w:val="28"/>
          <w:lang w:val="da-DK"/>
        </w:rPr>
      </w:pPr>
      <w:r w:rsidRPr="00CF2DFF">
        <w:rPr>
          <w:b/>
          <w:sz w:val="28"/>
          <w:szCs w:val="28"/>
          <w:lang w:val="da-DK"/>
        </w:rPr>
        <w:t>Novelle-analyser</w:t>
      </w:r>
    </w:p>
    <w:p w:rsidR="00FB0F03" w:rsidRDefault="00CF2DFF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I analysen og fortolkningen vil jeg have, at I:</w:t>
      </w:r>
    </w:p>
    <w:p w:rsidR="00CF2DFF" w:rsidRDefault="00CF2DFF" w:rsidP="00CF2DFF">
      <w:pPr>
        <w:pStyle w:val="Listeafsnit"/>
        <w:numPr>
          <w:ilvl w:val="0"/>
          <w:numId w:val="1"/>
        </w:num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Tegner et isbjerg og placerer oplysninger og fortolkninger</w:t>
      </w:r>
    </w:p>
    <w:p w:rsidR="00CF2DFF" w:rsidRDefault="00CF2DFF" w:rsidP="00CF2DFF">
      <w:pPr>
        <w:pStyle w:val="Listeafsnit"/>
        <w:numPr>
          <w:ilvl w:val="0"/>
          <w:numId w:val="1"/>
        </w:num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Laver en personkarakteristik – både ydre og indre</w:t>
      </w:r>
    </w:p>
    <w:p w:rsidR="00CF2DFF" w:rsidRDefault="00CF2DFF" w:rsidP="00CF2DFF">
      <w:pPr>
        <w:pStyle w:val="Listeafsnit"/>
        <w:numPr>
          <w:ilvl w:val="0"/>
          <w:numId w:val="1"/>
        </w:num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Laver </w:t>
      </w:r>
      <w:proofErr w:type="spellStart"/>
      <w:r>
        <w:rPr>
          <w:sz w:val="28"/>
          <w:szCs w:val="28"/>
          <w:lang w:val="da-DK"/>
        </w:rPr>
        <w:t>fabula</w:t>
      </w:r>
      <w:proofErr w:type="spellEnd"/>
      <w:r>
        <w:rPr>
          <w:sz w:val="28"/>
          <w:szCs w:val="28"/>
          <w:lang w:val="da-DK"/>
        </w:rPr>
        <w:t xml:space="preserve"> og </w:t>
      </w:r>
      <w:proofErr w:type="spellStart"/>
      <w:r>
        <w:rPr>
          <w:sz w:val="28"/>
          <w:szCs w:val="28"/>
          <w:lang w:val="da-DK"/>
        </w:rPr>
        <w:t>sjuzet</w:t>
      </w:r>
      <w:proofErr w:type="spellEnd"/>
    </w:p>
    <w:p w:rsidR="00CF2DFF" w:rsidRDefault="00CF2DFF" w:rsidP="00CF2DFF">
      <w:pPr>
        <w:pStyle w:val="Listeafsnit"/>
        <w:numPr>
          <w:ilvl w:val="0"/>
          <w:numId w:val="1"/>
        </w:num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Kommer med nogle bemærkninger om sproglige iagttagelser</w:t>
      </w:r>
    </w:p>
    <w:p w:rsidR="00CF2DFF" w:rsidRDefault="00CF2DFF" w:rsidP="00CF2DFF">
      <w:pPr>
        <w:pStyle w:val="Listeafsnit"/>
        <w:numPr>
          <w:ilvl w:val="0"/>
          <w:numId w:val="1"/>
        </w:num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Kommer med bud på temaer</w:t>
      </w:r>
      <w:r w:rsidR="00684703">
        <w:rPr>
          <w:sz w:val="28"/>
          <w:szCs w:val="28"/>
          <w:lang w:val="da-DK"/>
        </w:rPr>
        <w:t xml:space="preserve"> og, hvis I kan, lave en perspektivering, dvs. sammenligne med noget I kender, har læst, hørt eller set.</w:t>
      </w:r>
      <w:bookmarkStart w:id="0" w:name="_GoBack"/>
      <w:bookmarkEnd w:id="0"/>
    </w:p>
    <w:p w:rsidR="00CF2DFF" w:rsidRPr="00CF2DFF" w:rsidRDefault="00CF2DFF" w:rsidP="00CF2DFF">
      <w:pPr>
        <w:pStyle w:val="Listeafsnit"/>
        <w:rPr>
          <w:sz w:val="28"/>
          <w:szCs w:val="28"/>
          <w:lang w:val="da-DK"/>
        </w:rPr>
      </w:pPr>
    </w:p>
    <w:p w:rsidR="002A637E" w:rsidRDefault="002A637E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Annika &amp; Silja: ”Selvfølgelig” (Panik</w:t>
      </w:r>
      <w:r w:rsidR="00CF2DFF">
        <w:rPr>
          <w:sz w:val="28"/>
          <w:szCs w:val="28"/>
          <w:lang w:val="da-DK"/>
        </w:rPr>
        <w:t xml:space="preserve">, s. </w:t>
      </w:r>
      <w:r w:rsidR="00B960BF">
        <w:rPr>
          <w:sz w:val="28"/>
          <w:szCs w:val="28"/>
          <w:lang w:val="da-DK"/>
        </w:rPr>
        <w:t>111-122</w:t>
      </w:r>
      <w:r>
        <w:rPr>
          <w:sz w:val="28"/>
          <w:szCs w:val="28"/>
          <w:lang w:val="da-DK"/>
        </w:rPr>
        <w:t>)</w:t>
      </w:r>
    </w:p>
    <w:p w:rsidR="002A637E" w:rsidRDefault="002A637E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Marjun, Albin, Alma &amp; Jóhann: ”Den døde by” </w:t>
      </w:r>
      <w:r w:rsidR="0088554C">
        <w:rPr>
          <w:sz w:val="28"/>
          <w:szCs w:val="28"/>
          <w:lang w:val="da-DK"/>
        </w:rPr>
        <w:t>(Sortesø, 147-148)</w:t>
      </w:r>
    </w:p>
    <w:p w:rsidR="002A637E" w:rsidRDefault="002A637E" w:rsidP="0088554C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Boas &amp; Elsebeth: ”Pyt”</w:t>
      </w:r>
      <w:r w:rsidR="0088554C">
        <w:rPr>
          <w:sz w:val="28"/>
          <w:szCs w:val="28"/>
          <w:lang w:val="da-DK"/>
        </w:rPr>
        <w:t xml:space="preserve"> (På den anden side, s. 124-</w:t>
      </w:r>
      <w:r w:rsidR="00B960BF">
        <w:rPr>
          <w:sz w:val="28"/>
          <w:szCs w:val="28"/>
          <w:lang w:val="da-DK"/>
        </w:rPr>
        <w:t>133)</w:t>
      </w:r>
    </w:p>
    <w:p w:rsidR="002A637E" w:rsidRDefault="002A637E" w:rsidP="0088554C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Búgvi &amp; </w:t>
      </w:r>
      <w:proofErr w:type="spellStart"/>
      <w:r>
        <w:rPr>
          <w:sz w:val="28"/>
          <w:szCs w:val="28"/>
          <w:lang w:val="da-DK"/>
        </w:rPr>
        <w:t>Bragi</w:t>
      </w:r>
      <w:proofErr w:type="spellEnd"/>
      <w:r>
        <w:rPr>
          <w:sz w:val="28"/>
          <w:szCs w:val="28"/>
          <w:lang w:val="da-DK"/>
        </w:rPr>
        <w:t>: ”Trækfugle”</w:t>
      </w:r>
      <w:r w:rsidR="0088554C">
        <w:rPr>
          <w:sz w:val="28"/>
          <w:szCs w:val="28"/>
          <w:lang w:val="da-DK"/>
        </w:rPr>
        <w:t xml:space="preserve"> (På den anden side, s. 34-49)</w:t>
      </w:r>
    </w:p>
    <w:p w:rsidR="002A637E" w:rsidRDefault="002A637E" w:rsidP="0088554C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Heini &amp; Jákup: ”Hoppebolden”</w:t>
      </w:r>
      <w:r w:rsidR="0088554C">
        <w:rPr>
          <w:sz w:val="28"/>
          <w:szCs w:val="28"/>
          <w:lang w:val="da-DK"/>
        </w:rPr>
        <w:t xml:space="preserve"> (På den anden side, s. 50-61)</w:t>
      </w:r>
    </w:p>
    <w:p w:rsidR="002A637E" w:rsidRDefault="002A637E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Kristina &amp; Karin: ”Kvindeøen”</w:t>
      </w:r>
      <w:r w:rsidR="0088554C">
        <w:rPr>
          <w:sz w:val="28"/>
          <w:szCs w:val="28"/>
          <w:lang w:val="da-DK"/>
        </w:rPr>
        <w:t xml:space="preserve"> (Sortesø, s. 7-14)</w:t>
      </w:r>
    </w:p>
    <w:p w:rsidR="002A637E" w:rsidRDefault="00520B80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Marta &amp; </w:t>
      </w:r>
      <w:proofErr w:type="spellStart"/>
      <w:r>
        <w:rPr>
          <w:sz w:val="28"/>
          <w:szCs w:val="28"/>
          <w:lang w:val="da-DK"/>
        </w:rPr>
        <w:t>Sára</w:t>
      </w:r>
      <w:proofErr w:type="spellEnd"/>
      <w:r>
        <w:rPr>
          <w:sz w:val="28"/>
          <w:szCs w:val="28"/>
          <w:lang w:val="da-DK"/>
        </w:rPr>
        <w:t xml:space="preserve"> M: ”Togbanen</w:t>
      </w:r>
      <w:r w:rsidR="002A637E">
        <w:rPr>
          <w:sz w:val="28"/>
          <w:szCs w:val="28"/>
          <w:lang w:val="da-DK"/>
        </w:rPr>
        <w:t>”</w:t>
      </w:r>
      <w:r w:rsidR="001F1A70">
        <w:rPr>
          <w:sz w:val="28"/>
          <w:szCs w:val="28"/>
          <w:lang w:val="da-DK"/>
        </w:rPr>
        <w:t xml:space="preserve"> (Tretten tynde…., s. 139-143</w:t>
      </w:r>
      <w:r w:rsidR="0088554C">
        <w:rPr>
          <w:sz w:val="28"/>
          <w:szCs w:val="28"/>
          <w:lang w:val="da-DK"/>
        </w:rPr>
        <w:t>)</w:t>
      </w:r>
    </w:p>
    <w:p w:rsidR="002A637E" w:rsidRDefault="002A637E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Nils &amp; Petur Christian: ”Fugl vs fugl”</w:t>
      </w:r>
      <w:r w:rsidR="002A2AE1">
        <w:rPr>
          <w:sz w:val="28"/>
          <w:szCs w:val="28"/>
          <w:lang w:val="da-DK"/>
        </w:rPr>
        <w:t xml:space="preserve"> (Tretten </w:t>
      </w:r>
      <w:proofErr w:type="gramStart"/>
      <w:r w:rsidR="002A2AE1">
        <w:rPr>
          <w:sz w:val="28"/>
          <w:szCs w:val="28"/>
          <w:lang w:val="da-DK"/>
        </w:rPr>
        <w:t>tynde….</w:t>
      </w:r>
      <w:proofErr w:type="gramEnd"/>
      <w:r w:rsidR="002A2AE1">
        <w:rPr>
          <w:sz w:val="28"/>
          <w:szCs w:val="28"/>
          <w:lang w:val="da-DK"/>
        </w:rPr>
        <w:t>, s. 93-100)</w:t>
      </w:r>
    </w:p>
    <w:p w:rsidR="002A637E" w:rsidRDefault="002A637E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Jesper &amp; </w:t>
      </w:r>
      <w:proofErr w:type="spellStart"/>
      <w:r>
        <w:rPr>
          <w:sz w:val="28"/>
          <w:szCs w:val="28"/>
          <w:lang w:val="da-DK"/>
        </w:rPr>
        <w:t>Heðin</w:t>
      </w:r>
      <w:proofErr w:type="spellEnd"/>
      <w:r>
        <w:rPr>
          <w:sz w:val="28"/>
          <w:szCs w:val="28"/>
          <w:lang w:val="da-DK"/>
        </w:rPr>
        <w:t xml:space="preserve">: ”Den sidste fyr” (Tretten </w:t>
      </w:r>
      <w:proofErr w:type="gramStart"/>
      <w:r>
        <w:rPr>
          <w:sz w:val="28"/>
          <w:szCs w:val="28"/>
          <w:lang w:val="da-DK"/>
        </w:rPr>
        <w:t>tynde….</w:t>
      </w:r>
      <w:proofErr w:type="gramEnd"/>
      <w:r w:rsidR="002A2AE1">
        <w:rPr>
          <w:sz w:val="28"/>
          <w:szCs w:val="28"/>
          <w:lang w:val="da-DK"/>
        </w:rPr>
        <w:t xml:space="preserve">, </w:t>
      </w:r>
      <w:r w:rsidR="00CF2DFF">
        <w:rPr>
          <w:sz w:val="28"/>
          <w:szCs w:val="28"/>
          <w:lang w:val="da-DK"/>
        </w:rPr>
        <w:t>s. 24-39</w:t>
      </w:r>
      <w:r>
        <w:rPr>
          <w:sz w:val="28"/>
          <w:szCs w:val="28"/>
          <w:lang w:val="da-DK"/>
        </w:rPr>
        <w:t>)</w:t>
      </w:r>
    </w:p>
    <w:p w:rsidR="002A637E" w:rsidRDefault="002A637E" w:rsidP="0088554C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Rannvá &amp; Sanna: ”Sidste afkørsel”</w:t>
      </w:r>
      <w:r w:rsidR="0088554C">
        <w:rPr>
          <w:sz w:val="28"/>
          <w:szCs w:val="28"/>
          <w:lang w:val="da-DK"/>
        </w:rPr>
        <w:t xml:space="preserve"> (På den anden side, s. 20-33)</w:t>
      </w:r>
    </w:p>
    <w:p w:rsidR="002A637E" w:rsidRDefault="002A637E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Sára</w:t>
      </w:r>
      <w:proofErr w:type="spellEnd"/>
      <w:r>
        <w:rPr>
          <w:sz w:val="28"/>
          <w:szCs w:val="28"/>
          <w:lang w:val="da-DK"/>
        </w:rPr>
        <w:t xml:space="preserve"> H &amp; Bára: ”Panik” (Panik</w:t>
      </w:r>
      <w:r w:rsidR="00B960BF">
        <w:rPr>
          <w:sz w:val="28"/>
          <w:szCs w:val="28"/>
          <w:lang w:val="da-DK"/>
        </w:rPr>
        <w:t>, s. 99-109</w:t>
      </w:r>
      <w:r>
        <w:rPr>
          <w:sz w:val="28"/>
          <w:szCs w:val="28"/>
          <w:lang w:val="da-DK"/>
        </w:rPr>
        <w:t>)</w:t>
      </w:r>
    </w:p>
    <w:p w:rsidR="002A637E" w:rsidRDefault="002A637E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>Sunrid &amp; Teresa: ”Troldmanden”</w:t>
      </w:r>
      <w:r w:rsidR="0088554C">
        <w:rPr>
          <w:sz w:val="28"/>
          <w:szCs w:val="28"/>
          <w:lang w:val="da-DK"/>
        </w:rPr>
        <w:t xml:space="preserve"> (Sortesø, s. 31-36)</w:t>
      </w:r>
    </w:p>
    <w:p w:rsidR="002A637E" w:rsidRDefault="002A637E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Sjúrður</w:t>
      </w:r>
      <w:proofErr w:type="spellEnd"/>
      <w:r>
        <w:rPr>
          <w:sz w:val="28"/>
          <w:szCs w:val="28"/>
          <w:lang w:val="da-DK"/>
        </w:rPr>
        <w:t xml:space="preserve"> &amp; </w:t>
      </w:r>
      <w:proofErr w:type="spellStart"/>
      <w:r>
        <w:rPr>
          <w:sz w:val="28"/>
          <w:szCs w:val="28"/>
          <w:lang w:val="da-DK"/>
        </w:rPr>
        <w:t>Ári</w:t>
      </w:r>
      <w:proofErr w:type="spellEnd"/>
      <w:r>
        <w:rPr>
          <w:sz w:val="28"/>
          <w:szCs w:val="28"/>
          <w:lang w:val="da-DK"/>
        </w:rPr>
        <w:t>: ”Toget”</w:t>
      </w:r>
      <w:r w:rsidR="0088554C">
        <w:rPr>
          <w:sz w:val="28"/>
          <w:szCs w:val="28"/>
          <w:lang w:val="da-DK"/>
        </w:rPr>
        <w:t xml:space="preserve"> (Os imellem, s. 76-77)</w:t>
      </w:r>
    </w:p>
    <w:p w:rsidR="002A637E" w:rsidRDefault="002A637E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Osvald &amp; </w:t>
      </w:r>
      <w:proofErr w:type="spellStart"/>
      <w:r>
        <w:rPr>
          <w:sz w:val="28"/>
          <w:szCs w:val="28"/>
          <w:lang w:val="da-DK"/>
        </w:rPr>
        <w:t>Hjørleif</w:t>
      </w:r>
      <w:proofErr w:type="spellEnd"/>
      <w:r>
        <w:rPr>
          <w:sz w:val="28"/>
          <w:szCs w:val="28"/>
          <w:lang w:val="da-DK"/>
        </w:rPr>
        <w:t xml:space="preserve">: </w:t>
      </w:r>
      <w:r w:rsidR="00520B80">
        <w:rPr>
          <w:sz w:val="28"/>
          <w:szCs w:val="28"/>
          <w:lang w:val="da-DK"/>
        </w:rPr>
        <w:t>”Indbrud</w:t>
      </w:r>
      <w:r w:rsidR="001F1A70">
        <w:rPr>
          <w:sz w:val="28"/>
          <w:szCs w:val="28"/>
          <w:lang w:val="da-DK"/>
        </w:rPr>
        <w:t>det</w:t>
      </w:r>
      <w:r w:rsidR="00520B80">
        <w:rPr>
          <w:sz w:val="28"/>
          <w:szCs w:val="28"/>
          <w:lang w:val="da-DK"/>
        </w:rPr>
        <w:t>”</w:t>
      </w:r>
      <w:r w:rsidR="001F1A70">
        <w:rPr>
          <w:sz w:val="28"/>
          <w:szCs w:val="28"/>
          <w:lang w:val="da-DK"/>
        </w:rPr>
        <w:t xml:space="preserve"> (Panik, s.29-41)</w:t>
      </w:r>
    </w:p>
    <w:p w:rsidR="002A637E" w:rsidRDefault="002A637E">
      <w:pPr>
        <w:rPr>
          <w:sz w:val="28"/>
          <w:szCs w:val="28"/>
          <w:lang w:val="da-DK"/>
        </w:rPr>
      </w:pPr>
    </w:p>
    <w:p w:rsidR="002A637E" w:rsidRPr="002A637E" w:rsidRDefault="002A637E">
      <w:pPr>
        <w:rPr>
          <w:sz w:val="28"/>
          <w:szCs w:val="28"/>
          <w:lang w:val="da-DK"/>
        </w:rPr>
      </w:pPr>
    </w:p>
    <w:sectPr w:rsidR="002A637E" w:rsidRPr="002A637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F07026"/>
    <w:multiLevelType w:val="hybridMultilevel"/>
    <w:tmpl w:val="71986D8A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37E"/>
    <w:rsid w:val="001F1A70"/>
    <w:rsid w:val="002A2AE1"/>
    <w:rsid w:val="002A637E"/>
    <w:rsid w:val="00520B80"/>
    <w:rsid w:val="00684703"/>
    <w:rsid w:val="0088554C"/>
    <w:rsid w:val="00B960BF"/>
    <w:rsid w:val="00CF2DFF"/>
    <w:rsid w:val="00FB0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6F2E3"/>
  <w15:chartTrackingRefBased/>
  <w15:docId w15:val="{0012FCB3-1954-411D-A93C-5D43C3990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CF2D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4</cp:revision>
  <dcterms:created xsi:type="dcterms:W3CDTF">2020-02-10T20:46:00Z</dcterms:created>
  <dcterms:modified xsi:type="dcterms:W3CDTF">2020-03-15T10:10:00Z</dcterms:modified>
</cp:coreProperties>
</file>