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22" w:rsidRPr="00A101CE" w:rsidRDefault="00FC2022" w:rsidP="00A101CE">
      <w:pPr>
        <w:spacing w:line="360" w:lineRule="auto"/>
        <w:rPr>
          <w:rFonts w:ascii="Times New Roman" w:hAnsi="Times New Roman" w:cs="Times New Roman"/>
          <w:color w:val="4B4F56"/>
          <w:sz w:val="28"/>
          <w:szCs w:val="28"/>
        </w:rPr>
      </w:pPr>
      <w:bookmarkStart w:id="0" w:name="_GoBack"/>
      <w:bookmarkEnd w:id="0"/>
      <w:r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Góðu foreldur at børnum í 2.flokki </w:t>
      </w:r>
    </w:p>
    <w:p w:rsidR="00FC2022" w:rsidRPr="00A101CE" w:rsidRDefault="00FC2022" w:rsidP="00A101CE">
      <w:pPr>
        <w:spacing w:line="360" w:lineRule="auto"/>
        <w:rPr>
          <w:rFonts w:ascii="Times New Roman" w:hAnsi="Times New Roman" w:cs="Times New Roman"/>
          <w:color w:val="4B4F56"/>
          <w:sz w:val="28"/>
          <w:szCs w:val="28"/>
        </w:rPr>
      </w:pPr>
      <w:r w:rsidRPr="00A101CE">
        <w:rPr>
          <w:rFonts w:ascii="Times New Roman" w:hAnsi="Times New Roman" w:cs="Times New Roman"/>
          <w:color w:val="4B4F56"/>
          <w:sz w:val="28"/>
          <w:szCs w:val="28"/>
        </w:rPr>
        <w:t>Ada, Andrea og Beinta hava deilt børnini upp í spælibólkar fyri okkum (sí viðheft). Tær hava valt at deila upp í gentubólkar og dreingjabólkar fyrstu ferð, men við møguleika at blanda bólkarnar til næsta umfar. Reglarnar fyri spælibólkarnar eru, at teir vara 1-2 tímar, og at børnini spæla saman uttan elektronisk tól, so sum iphone/ipad, playstation ella teldu. Ikki er l</w:t>
      </w:r>
      <w:r w:rsidR="00A101CE">
        <w:rPr>
          <w:rFonts w:ascii="Times New Roman" w:hAnsi="Times New Roman" w:cs="Times New Roman"/>
          <w:color w:val="4B4F56"/>
          <w:sz w:val="28"/>
          <w:szCs w:val="28"/>
        </w:rPr>
        <w:t>oyvt at fara í bowlinghøllina, Burger K</w:t>
      </w:r>
      <w:r w:rsidRPr="00A101CE">
        <w:rPr>
          <w:rFonts w:ascii="Times New Roman" w:hAnsi="Times New Roman" w:cs="Times New Roman"/>
          <w:color w:val="4B4F56"/>
          <w:sz w:val="28"/>
          <w:szCs w:val="28"/>
        </w:rPr>
        <w:t>ing ella onnur støð</w:t>
      </w:r>
      <w:r w:rsidR="00A101CE" w:rsidRPr="00A101CE">
        <w:rPr>
          <w:rFonts w:ascii="Times New Roman" w:hAnsi="Times New Roman" w:cs="Times New Roman"/>
          <w:color w:val="4B4F56"/>
          <w:sz w:val="28"/>
          <w:szCs w:val="28"/>
        </w:rPr>
        <w:t>,</w:t>
      </w:r>
      <w:r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 sum kosta nógv. Hetta fyri at vit øll eru við á jøvnum føti. </w:t>
      </w:r>
      <w:r w:rsidR="00A101CE"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Tað er ikki meiningin at børnini skulu eta nátturða har spælibólkurin er. </w:t>
      </w:r>
      <w:r w:rsidRPr="00A101CE">
        <w:rPr>
          <w:rFonts w:ascii="Times New Roman" w:hAnsi="Times New Roman" w:cs="Times New Roman"/>
          <w:color w:val="4B4F56"/>
          <w:sz w:val="28"/>
          <w:szCs w:val="28"/>
        </w:rPr>
        <w:t>Tit eru vælkomin at bjóða foreldrunum innar, um áhugi er fyri hesum. Tí at kanningar vísa</w:t>
      </w:r>
      <w:r w:rsidR="00A101CE" w:rsidRPr="00A101CE">
        <w:rPr>
          <w:rFonts w:ascii="Times New Roman" w:hAnsi="Times New Roman" w:cs="Times New Roman"/>
          <w:color w:val="4B4F56"/>
          <w:sz w:val="28"/>
          <w:szCs w:val="28"/>
        </w:rPr>
        <w:t>,</w:t>
      </w:r>
      <w:r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 at happing kann fyribyrgjast</w:t>
      </w:r>
      <w:r w:rsidR="00A101CE" w:rsidRPr="00A101CE">
        <w:rPr>
          <w:rFonts w:ascii="Times New Roman" w:hAnsi="Times New Roman" w:cs="Times New Roman"/>
          <w:color w:val="4B4F56"/>
          <w:sz w:val="28"/>
          <w:szCs w:val="28"/>
        </w:rPr>
        <w:t>,</w:t>
      </w:r>
      <w:r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 um foreldur tosa væl saman. So vit hugsaðu bara at fara í gongd alt fyri eitt.</w:t>
      </w:r>
    </w:p>
    <w:p w:rsidR="000112AF" w:rsidRPr="00A101CE" w:rsidRDefault="00FC2022" w:rsidP="00A101CE">
      <w:pPr>
        <w:spacing w:line="360" w:lineRule="auto"/>
        <w:rPr>
          <w:rFonts w:ascii="Times New Roman" w:hAnsi="Times New Roman" w:cs="Times New Roman"/>
          <w:color w:val="4B4F56"/>
          <w:sz w:val="28"/>
          <w:szCs w:val="28"/>
        </w:rPr>
      </w:pPr>
      <w:r w:rsidRPr="00A101CE">
        <w:rPr>
          <w:rFonts w:ascii="Times New Roman" w:hAnsi="Times New Roman" w:cs="Times New Roman"/>
          <w:color w:val="4B4F56"/>
          <w:sz w:val="28"/>
          <w:szCs w:val="28"/>
        </w:rPr>
        <w:t>Tey fyrstu sum eiga at hava spælibólk eru: Emilia K, Emilia B, Cecilia, Emma, Kjartan, Aksel, Bárður, Elias, Hans Elias, Jónas. Ætlanin er, at allir spælibólkarnir skulu hava verið áðrenn 30/11. Tit mugu sjálvi skipa nær dagurin er, og hvussu børnini koma til og frá.</w:t>
      </w:r>
    </w:p>
    <w:p w:rsidR="00FC2022" w:rsidRPr="00A101CE" w:rsidRDefault="00FC2022" w:rsidP="00A101CE">
      <w:pPr>
        <w:spacing w:line="360" w:lineRule="auto"/>
        <w:rPr>
          <w:rFonts w:ascii="Times New Roman" w:hAnsi="Times New Roman" w:cs="Times New Roman"/>
          <w:color w:val="4B4F56"/>
          <w:sz w:val="28"/>
          <w:szCs w:val="28"/>
        </w:rPr>
      </w:pPr>
      <w:r w:rsidRPr="00A101CE">
        <w:rPr>
          <w:rFonts w:ascii="Times New Roman" w:hAnsi="Times New Roman" w:cs="Times New Roman"/>
          <w:color w:val="4B4F56"/>
          <w:sz w:val="28"/>
          <w:szCs w:val="28"/>
        </w:rPr>
        <w:t>Vit í foreldraráðnum vóna, at hetta fer at eydnast væl</w:t>
      </w:r>
      <w:r w:rsidR="00A101CE">
        <w:rPr>
          <w:rFonts w:ascii="Times New Roman" w:hAnsi="Times New Roman" w:cs="Times New Roman"/>
          <w:color w:val="4B4F56"/>
          <w:sz w:val="28"/>
          <w:szCs w:val="28"/>
        </w:rPr>
        <w:t>,</w:t>
      </w:r>
      <w:r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 og at tit taka væl ímóti hesum</w:t>
      </w:r>
      <w:r w:rsidR="00A101CE" w:rsidRPr="00A101CE">
        <w:rPr>
          <w:rFonts w:ascii="Times New Roman" w:hAnsi="Times New Roman" w:cs="Times New Roman"/>
          <w:color w:val="4B4F56"/>
          <w:sz w:val="28"/>
          <w:szCs w:val="28"/>
        </w:rPr>
        <w:t xml:space="preserve"> átakinum fyri at skapa ein góðan felagsskap í skúlanum.</w:t>
      </w:r>
    </w:p>
    <w:p w:rsidR="00A101CE" w:rsidRPr="00A101CE" w:rsidRDefault="00A101CE" w:rsidP="00A101CE">
      <w:pPr>
        <w:spacing w:line="360" w:lineRule="auto"/>
        <w:rPr>
          <w:rFonts w:ascii="Times New Roman" w:hAnsi="Times New Roman" w:cs="Times New Roman"/>
          <w:color w:val="4B4F56"/>
          <w:sz w:val="28"/>
          <w:szCs w:val="28"/>
        </w:rPr>
      </w:pPr>
      <w:r w:rsidRPr="00A101CE">
        <w:rPr>
          <w:rFonts w:ascii="Times New Roman" w:hAnsi="Times New Roman" w:cs="Times New Roman"/>
          <w:color w:val="4B4F56"/>
          <w:sz w:val="28"/>
          <w:szCs w:val="28"/>
        </w:rPr>
        <w:t>Vinarliga</w:t>
      </w:r>
    </w:p>
    <w:p w:rsidR="00A101CE" w:rsidRPr="00A101CE" w:rsidRDefault="00A101CE" w:rsidP="00A101CE">
      <w:pPr>
        <w:spacing w:line="360" w:lineRule="auto"/>
        <w:rPr>
          <w:rFonts w:ascii="Times New Roman" w:hAnsi="Times New Roman" w:cs="Times New Roman"/>
          <w:color w:val="4B4F56"/>
          <w:sz w:val="28"/>
          <w:szCs w:val="28"/>
        </w:rPr>
      </w:pPr>
      <w:r w:rsidRPr="00A101CE">
        <w:rPr>
          <w:rFonts w:ascii="Times New Roman" w:hAnsi="Times New Roman" w:cs="Times New Roman"/>
          <w:color w:val="4B4F56"/>
          <w:sz w:val="28"/>
          <w:szCs w:val="28"/>
        </w:rPr>
        <w:t>Foreldraráðið</w:t>
      </w:r>
    </w:p>
    <w:p w:rsidR="00A101CE" w:rsidRPr="00A101CE" w:rsidRDefault="00A101CE" w:rsidP="00A10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1CE">
        <w:rPr>
          <w:rFonts w:ascii="Times New Roman" w:hAnsi="Times New Roman" w:cs="Times New Roman"/>
          <w:color w:val="4B4F56"/>
          <w:sz w:val="28"/>
          <w:szCs w:val="28"/>
        </w:rPr>
        <w:t>Malan, Gunn, Linda og Nina</w:t>
      </w:r>
    </w:p>
    <w:sectPr w:rsidR="00A101CE" w:rsidRPr="00A1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2"/>
    <w:rsid w:val="000112AF"/>
    <w:rsid w:val="004D2275"/>
    <w:rsid w:val="00A101CE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68A2-5D21-4A22-B7A7-B1FFF5F9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Brockie</dc:creator>
  <cp:keywords/>
  <dc:description/>
  <cp:lastModifiedBy>Lærari</cp:lastModifiedBy>
  <cp:revision>2</cp:revision>
  <dcterms:created xsi:type="dcterms:W3CDTF">2016-10-20T16:37:00Z</dcterms:created>
  <dcterms:modified xsi:type="dcterms:W3CDTF">2016-10-20T16:37:00Z</dcterms:modified>
</cp:coreProperties>
</file>